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2B" w:rsidRDefault="00D14C29" w:rsidP="00C0022B">
      <w:pPr>
        <w:rPr>
          <w:lang w:val="es-ES_tradnl"/>
        </w:rPr>
      </w:pPr>
      <w:r>
        <w:rPr>
          <w:noProof/>
          <w:lang w:eastAsia="es-AR"/>
        </w:rPr>
        <w:object w:dxaOrig="5300" w:dyaOrig="7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1.5pt" o:ole="">
            <v:imagedata r:id="rId6" o:title=""/>
          </v:shape>
          <o:OLEObject Type="Embed" ProgID="PowerPoint.Slide.12" ShapeID="_x0000_i1025" DrawAspect="Content" ObjectID="_1605003796" r:id="rId7"/>
        </w:object>
      </w:r>
      <w:r w:rsidR="00C0022B">
        <w:rPr>
          <w:lang w:val="es-ES_tradnl"/>
        </w:rPr>
        <w:t xml:space="preserve">       </w:t>
      </w:r>
      <w:r w:rsidR="00C0022B" w:rsidRPr="00A07D6F">
        <w:rPr>
          <w:lang w:val="es-ES_tradnl"/>
        </w:rPr>
        <w:object w:dxaOrig="2901" w:dyaOrig="3569">
          <v:shape id="_x0000_i1026" type="#_x0000_t75" style="width:54pt;height:68.25pt" o:ole="" fillcolor="window">
            <v:imagedata r:id="rId8" o:title=""/>
          </v:shape>
          <o:OLEObject Type="Embed" ProgID="PBrush" ShapeID="_x0000_i1026" DrawAspect="Content" ObjectID="_1605003797" r:id="rId9"/>
        </w:object>
      </w:r>
    </w:p>
    <w:p w:rsidR="00C0022B" w:rsidRPr="00C0022B" w:rsidRDefault="00C0022B" w:rsidP="00C0022B">
      <w:pPr>
        <w:spacing w:line="240" w:lineRule="auto"/>
        <w:contextualSpacing/>
        <w:rPr>
          <w:i/>
          <w:sz w:val="16"/>
          <w:szCs w:val="16"/>
          <w:lang w:val="es-ES_tradnl"/>
        </w:rPr>
      </w:pPr>
      <w:r w:rsidRPr="00C0022B">
        <w:rPr>
          <w:i/>
          <w:sz w:val="16"/>
          <w:szCs w:val="16"/>
          <w:lang w:val="es-ES_tradnl"/>
        </w:rPr>
        <w:t>Municipalidad de Cipolletti</w:t>
      </w:r>
    </w:p>
    <w:p w:rsidR="00C0022B" w:rsidRPr="00C0022B" w:rsidRDefault="00C0022B" w:rsidP="00C0022B">
      <w:pPr>
        <w:spacing w:line="240" w:lineRule="auto"/>
        <w:contextualSpacing/>
        <w:rPr>
          <w:rFonts w:cs="Calibri"/>
          <w:b/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 xml:space="preserve">              </w:t>
      </w:r>
      <w:r w:rsidRPr="00C0022B">
        <w:rPr>
          <w:i/>
          <w:sz w:val="16"/>
          <w:szCs w:val="16"/>
          <w:lang w:val="es-ES_tradnl"/>
        </w:rPr>
        <w:t>Río Negro</w:t>
      </w:r>
    </w:p>
    <w:p w:rsidR="00C0022B" w:rsidRPr="00C0022B" w:rsidRDefault="00C0022B" w:rsidP="00C0022B">
      <w:pPr>
        <w:jc w:val="right"/>
        <w:rPr>
          <w:rFonts w:cs="Calibri"/>
          <w:b/>
          <w:sz w:val="10"/>
          <w:szCs w:val="10"/>
          <w:lang w:val="es-ES_tradnl"/>
        </w:rPr>
      </w:pPr>
    </w:p>
    <w:p w:rsidR="00C0022B" w:rsidRPr="008D62C3" w:rsidRDefault="00C0022B" w:rsidP="00C0022B">
      <w:pPr>
        <w:jc w:val="right"/>
        <w:rPr>
          <w:rFonts w:ascii="Arial Narrow" w:hAnsi="Arial Narrow" w:cs="Calibri"/>
          <w:b/>
          <w:sz w:val="24"/>
          <w:szCs w:val="24"/>
          <w:lang w:val="es-ES_tradnl"/>
        </w:rPr>
      </w:pPr>
      <w:r w:rsidRPr="008D62C3">
        <w:rPr>
          <w:rFonts w:ascii="Arial Narrow" w:hAnsi="Arial Narrow" w:cs="Calibri"/>
          <w:b/>
          <w:sz w:val="24"/>
          <w:szCs w:val="24"/>
          <w:lang w:val="es-ES_tradnl"/>
        </w:rPr>
        <w:t xml:space="preserve">Cipolletti, </w:t>
      </w:r>
      <w:r w:rsidR="00505FBD" w:rsidRPr="008D62C3">
        <w:rPr>
          <w:rFonts w:ascii="Arial Narrow" w:hAnsi="Arial Narrow" w:cs="Calibri"/>
          <w:b/>
          <w:sz w:val="24"/>
          <w:szCs w:val="24"/>
          <w:lang w:val="es-ES_tradnl"/>
        </w:rPr>
        <w:t>2</w:t>
      </w:r>
      <w:r w:rsidR="008D62C3" w:rsidRPr="008D62C3">
        <w:rPr>
          <w:rFonts w:ascii="Arial Narrow" w:hAnsi="Arial Narrow" w:cs="Calibri"/>
          <w:b/>
          <w:sz w:val="24"/>
          <w:szCs w:val="24"/>
          <w:lang w:val="es-ES_tradnl"/>
        </w:rPr>
        <w:t>9</w:t>
      </w:r>
      <w:r w:rsidRPr="008D62C3">
        <w:rPr>
          <w:rFonts w:ascii="Arial Narrow" w:hAnsi="Arial Narrow" w:cs="Calibri"/>
          <w:b/>
          <w:sz w:val="24"/>
          <w:szCs w:val="24"/>
          <w:lang w:val="es-ES_tradnl"/>
        </w:rPr>
        <w:t xml:space="preserve"> de diciembre de 201</w:t>
      </w:r>
      <w:r w:rsidR="00881C84" w:rsidRPr="008D62C3">
        <w:rPr>
          <w:rFonts w:ascii="Arial Narrow" w:hAnsi="Arial Narrow" w:cs="Calibri"/>
          <w:b/>
          <w:sz w:val="24"/>
          <w:szCs w:val="24"/>
          <w:lang w:val="es-ES_tradnl"/>
        </w:rPr>
        <w:t>5</w:t>
      </w:r>
      <w:r w:rsidR="00505FBD" w:rsidRPr="008D62C3">
        <w:rPr>
          <w:rFonts w:ascii="Arial Narrow" w:hAnsi="Arial Narrow" w:cs="Calibri"/>
          <w:b/>
          <w:sz w:val="24"/>
          <w:szCs w:val="24"/>
          <w:lang w:val="es-ES_tradnl"/>
        </w:rPr>
        <w:t>.-</w:t>
      </w:r>
    </w:p>
    <w:p w:rsidR="008D62C3" w:rsidRPr="00EB5EDF" w:rsidRDefault="008D62C3" w:rsidP="008D62C3">
      <w:pPr>
        <w:ind w:left="624" w:hanging="624"/>
        <w:jc w:val="both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t>VISTO:</w:t>
      </w:r>
    </w:p>
    <w:p w:rsidR="008D62C3" w:rsidRPr="00EB5EDF" w:rsidRDefault="008D62C3" w:rsidP="008D62C3">
      <w:pPr>
        <w:spacing w:line="360" w:lineRule="auto"/>
        <w:ind w:left="624" w:hanging="624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>El Exp</w:t>
      </w:r>
      <w:r>
        <w:rPr>
          <w:rFonts w:ascii="Arial Narrow" w:hAnsi="Arial Narrow" w:cs="Calibri"/>
          <w:sz w:val="24"/>
          <w:szCs w:val="24"/>
          <w:lang w:val="es-ES_tradnl"/>
        </w:rPr>
        <w:t>te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N°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5946-C-15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proveniente del Poder Ejecutivo, que contiene la formulación del Proyecto de Presupuesto de Erogaciones y Cálculo de Recursos para el ejercicio 2016</w:t>
      </w:r>
      <w:r>
        <w:rPr>
          <w:rFonts w:ascii="Arial Narrow" w:hAnsi="Arial Narrow" w:cs="Calibri"/>
          <w:sz w:val="24"/>
          <w:szCs w:val="24"/>
          <w:lang w:val="es-ES_tradnl"/>
        </w:rPr>
        <w:t>; y el Expte. N° 106/15 del Registro del Concejo Deliberante y;</w:t>
      </w:r>
    </w:p>
    <w:p w:rsidR="008D62C3" w:rsidRPr="00EB5EDF" w:rsidRDefault="008D62C3" w:rsidP="008D62C3">
      <w:pPr>
        <w:ind w:left="624" w:hanging="624"/>
        <w:jc w:val="both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t>CONSIDERANDO:</w:t>
      </w:r>
    </w:p>
    <w:p w:rsidR="008D62C3" w:rsidRDefault="008D62C3" w:rsidP="008D62C3">
      <w:pPr>
        <w:spacing w:line="360" w:lineRule="auto"/>
        <w:ind w:left="624" w:hanging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>Que, el ORGANO EJECUTIVO MUNICIPAL procedió a remitir a este CONCEJO DELIBERANTE el proyecto de Presupuesto para el ejercicio 2016, en cumplimiento a lo establecido en el artículo 100 inciso i) de la CARTA ORGANICA MUNICIPAL.</w:t>
      </w:r>
    </w:p>
    <w:p w:rsidR="008D62C3" w:rsidRDefault="008D62C3" w:rsidP="008D62C3">
      <w:pPr>
        <w:spacing w:line="360" w:lineRule="auto"/>
        <w:ind w:left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>
        <w:rPr>
          <w:rFonts w:ascii="Arial Narrow" w:hAnsi="Arial Narrow" w:cs="Calibri"/>
          <w:sz w:val="24"/>
          <w:szCs w:val="24"/>
          <w:lang w:val="es-ES_tradnl"/>
        </w:rPr>
        <w:t>Que</w:t>
      </w:r>
      <w:r w:rsidR="00BC0225">
        <w:rPr>
          <w:rFonts w:ascii="Arial Narrow" w:hAnsi="Arial Narrow" w:cs="Calibri"/>
          <w:sz w:val="24"/>
          <w:szCs w:val="24"/>
          <w:lang w:val="es-ES_tradnl"/>
        </w:rPr>
        <w:t>,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la Comisión de Hacienda, mediante Despacho N° 14/15, en sesión ordinaria del día 18 de diciembre</w:t>
      </w:r>
      <w:r w:rsidR="00BC0225">
        <w:rPr>
          <w:rFonts w:ascii="Arial Narrow" w:hAnsi="Arial Narrow" w:cs="Calibri"/>
          <w:sz w:val="24"/>
          <w:szCs w:val="24"/>
          <w:lang w:val="es-ES_tradnl"/>
        </w:rPr>
        <w:t xml:space="preserve"> de 2015, aprobó el Proyecto de Presupuesto Municipal de Ingresos y Egresos 2016, enviado por el PODER EJECUTIVO MUNICIPAL, en forma general, modificándose el artículo 9° del mismo.</w:t>
      </w:r>
    </w:p>
    <w:p w:rsidR="00BC0225" w:rsidRPr="00EB5EDF" w:rsidRDefault="00BC0225" w:rsidP="008D62C3">
      <w:pPr>
        <w:spacing w:line="360" w:lineRule="auto"/>
        <w:ind w:left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>
        <w:rPr>
          <w:rFonts w:ascii="Arial Narrow" w:hAnsi="Arial Narrow" w:cs="Calibri"/>
          <w:sz w:val="24"/>
          <w:szCs w:val="24"/>
          <w:lang w:val="es-ES_tradnl"/>
        </w:rPr>
        <w:t xml:space="preserve">Que, por </w:t>
      </w:r>
      <w:r w:rsidR="009303A2">
        <w:rPr>
          <w:rFonts w:ascii="Arial Narrow" w:hAnsi="Arial Narrow" w:cs="Calibri"/>
          <w:sz w:val="24"/>
          <w:szCs w:val="24"/>
          <w:lang w:val="es-ES_tradnl"/>
        </w:rPr>
        <w:t>Memorándum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N° 393/15, la Contaduría Municipal informa al CONCEJO DELIBERANTE DE LA CIUDAD DE CIPOLLETTI, que por decisión política de la nueva gestión de gobierno municipal, se procedió a aumentar el Presupuesto 2015 de manera de generar la partida presupuestaria faltante para reflejar los gastos devengados en dicho ejercicio.</w:t>
      </w:r>
    </w:p>
    <w:p w:rsidR="008D62C3" w:rsidRPr="00EB5EDF" w:rsidRDefault="008D62C3" w:rsidP="008D62C3">
      <w:pPr>
        <w:spacing w:line="360" w:lineRule="auto"/>
        <w:ind w:left="624" w:hanging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>Que</w:t>
      </w:r>
      <w:r w:rsidR="00BC0225">
        <w:rPr>
          <w:rFonts w:ascii="Arial Narrow" w:hAnsi="Arial Narrow" w:cs="Calibri"/>
          <w:sz w:val="24"/>
          <w:szCs w:val="24"/>
          <w:lang w:val="es-ES_tradnl"/>
        </w:rPr>
        <w:t>,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el Presupuesto se compone por una parte de un CALCULO DE RECURSOS y FUENTES DE FINANCIAMIENTO, que asciende a la suma de PESOS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QUINIENTOS SESENTA Y TRES MILLONES NOVECIENTOS TREINTA Y SIETE MIL SETECIENTOS OCHENTA Y TRES            </w:t>
      </w:r>
      <w:r w:rsidRPr="00EB5EDF">
        <w:rPr>
          <w:rFonts w:ascii="Arial Narrow" w:hAnsi="Arial Narrow" w:cs="Calibri"/>
          <w:color w:val="FF0000"/>
          <w:sz w:val="24"/>
          <w:szCs w:val="24"/>
          <w:lang w:val="es-ES_tradnl"/>
        </w:rPr>
        <w:t xml:space="preserve"> 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($ 5</w:t>
      </w:r>
      <w:r>
        <w:rPr>
          <w:rFonts w:ascii="Arial Narrow" w:hAnsi="Arial Narrow" w:cs="Calibri"/>
          <w:sz w:val="24"/>
          <w:szCs w:val="24"/>
          <w:lang w:val="es-ES_tradnl"/>
        </w:rPr>
        <w:t>63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937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783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),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y por otra parte de EROGACIONES Y APLICACIONES FINANCIERAS por un total de PESOS </w:t>
      </w:r>
      <w:r>
        <w:rPr>
          <w:rFonts w:ascii="Arial Narrow" w:hAnsi="Arial Narrow" w:cs="Calibri"/>
          <w:sz w:val="24"/>
          <w:szCs w:val="24"/>
          <w:lang w:val="es-ES_tradnl"/>
        </w:rPr>
        <w:t>QUINIENTOS SESENTA Y TRES MILLONES NOVECIENTOS TREINTA Y SIETE MIL SETECIENTOS OCHENTA Y TRES</w:t>
      </w:r>
      <w:r w:rsidRPr="00EB5EDF">
        <w:rPr>
          <w:rFonts w:ascii="Arial Narrow" w:hAnsi="Arial Narrow" w:cs="Calibri"/>
          <w:color w:val="FF0000"/>
          <w:sz w:val="24"/>
          <w:szCs w:val="24"/>
          <w:lang w:val="es-ES_tradnl"/>
        </w:rPr>
        <w:t xml:space="preserve"> 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($ 5</w:t>
      </w:r>
      <w:r>
        <w:rPr>
          <w:rFonts w:ascii="Arial Narrow" w:hAnsi="Arial Narrow" w:cs="Calibri"/>
          <w:sz w:val="24"/>
          <w:szCs w:val="24"/>
          <w:lang w:val="es-ES_tradnl"/>
        </w:rPr>
        <w:t>63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937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783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)</w:t>
      </w:r>
      <w:r>
        <w:rPr>
          <w:rFonts w:ascii="Arial Narrow" w:hAnsi="Arial Narrow" w:cs="Calibri"/>
          <w:sz w:val="24"/>
          <w:szCs w:val="24"/>
          <w:lang w:val="es-ES_tradnl"/>
        </w:rPr>
        <w:t>.</w:t>
      </w:r>
    </w:p>
    <w:p w:rsidR="008D62C3" w:rsidRPr="00EB5EDF" w:rsidRDefault="008D62C3" w:rsidP="008D62C3">
      <w:pPr>
        <w:spacing w:line="360" w:lineRule="auto"/>
        <w:ind w:left="624" w:hanging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>Que</w:t>
      </w:r>
      <w:r w:rsidR="00BC0225">
        <w:rPr>
          <w:rFonts w:ascii="Arial Narrow" w:hAnsi="Arial Narrow" w:cs="Calibri"/>
          <w:sz w:val="24"/>
          <w:szCs w:val="24"/>
          <w:lang w:val="es-ES_tradnl"/>
        </w:rPr>
        <w:t>,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por lo expuesto se deduce que el Presupuesto presentado por el Poder Ejecutivo se encuentra equilibrado. </w:t>
      </w:r>
    </w:p>
    <w:p w:rsidR="008D62C3" w:rsidRDefault="008D62C3" w:rsidP="008D62C3">
      <w:pPr>
        <w:spacing w:line="360" w:lineRule="auto"/>
        <w:ind w:left="624" w:hanging="624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>Que</w:t>
      </w:r>
      <w:r w:rsidR="00BC0225">
        <w:rPr>
          <w:rFonts w:ascii="Arial Narrow" w:hAnsi="Arial Narrow" w:cs="Calibri"/>
          <w:sz w:val="24"/>
          <w:szCs w:val="24"/>
          <w:lang w:val="es-ES_tradnl"/>
        </w:rPr>
        <w:t>, por lo expuesto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y en virtud de lo establecido en el Art. 69º inciso c) de la Carta Orgánica Municipal debe sancionarse la norma que así lo establezca.</w:t>
      </w:r>
    </w:p>
    <w:p w:rsidR="008D62C3" w:rsidRPr="00EB5EDF" w:rsidRDefault="008D62C3" w:rsidP="008D62C3">
      <w:pPr>
        <w:ind w:left="624" w:hanging="624"/>
        <w:jc w:val="both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lastRenderedPageBreak/>
        <w:t>POR ELLO:</w:t>
      </w:r>
    </w:p>
    <w:p w:rsidR="008D62C3" w:rsidRPr="00EB5EDF" w:rsidRDefault="008D62C3" w:rsidP="00BC0225">
      <w:pPr>
        <w:spacing w:line="360" w:lineRule="auto"/>
        <w:ind w:left="624" w:hanging="624"/>
        <w:contextualSpacing/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t>EL CONCEJO DELIBERANTE DE LA CIUDAD DE CIPOLLETTI</w:t>
      </w:r>
    </w:p>
    <w:p w:rsidR="008D62C3" w:rsidRPr="00EB5EDF" w:rsidRDefault="008D62C3" w:rsidP="00BC0225">
      <w:pPr>
        <w:spacing w:line="360" w:lineRule="auto"/>
        <w:ind w:left="624" w:hanging="624"/>
        <w:contextualSpacing/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t>PROVINCIA DE RIO NEGRO</w:t>
      </w:r>
    </w:p>
    <w:p w:rsidR="008D62C3" w:rsidRPr="00EB5EDF" w:rsidRDefault="008D62C3" w:rsidP="00BC0225">
      <w:pPr>
        <w:spacing w:line="360" w:lineRule="auto"/>
        <w:ind w:left="624" w:hanging="624"/>
        <w:contextualSpacing/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b/>
          <w:sz w:val="24"/>
          <w:szCs w:val="24"/>
          <w:lang w:val="es-ES_tradnl"/>
        </w:rPr>
        <w:t>Sanciona con fuerza de:</w:t>
      </w:r>
    </w:p>
    <w:p w:rsidR="008D62C3" w:rsidRPr="00EB5EDF" w:rsidRDefault="008D62C3" w:rsidP="00BC0225">
      <w:pPr>
        <w:pStyle w:val="Ttulo1"/>
        <w:contextualSpacing/>
        <w:rPr>
          <w:rFonts w:ascii="Arial Narrow" w:hAnsi="Arial Narrow" w:cs="Calibri"/>
          <w:sz w:val="24"/>
          <w:szCs w:val="24"/>
        </w:rPr>
      </w:pPr>
      <w:r w:rsidRPr="00EB5EDF">
        <w:rPr>
          <w:rFonts w:ascii="Arial Narrow" w:hAnsi="Arial Narrow" w:cs="Calibri"/>
          <w:sz w:val="24"/>
          <w:szCs w:val="24"/>
        </w:rPr>
        <w:t>O R D E N A N Z A</w:t>
      </w:r>
    </w:p>
    <w:p w:rsidR="008D62C3" w:rsidRPr="008D62C3" w:rsidRDefault="008D62C3" w:rsidP="008D62C3">
      <w:pPr>
        <w:ind w:left="624" w:hanging="624"/>
        <w:jc w:val="both"/>
        <w:rPr>
          <w:rFonts w:cs="Calibri"/>
          <w:b/>
          <w:sz w:val="16"/>
          <w:szCs w:val="16"/>
          <w:lang w:val="es-ES_tradnl"/>
        </w:rPr>
      </w:pP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Art.1º) APRUEBASE el Presupuesto Municipal de Ingresos y Egresos del año 2016, que asciende a la suma de PESOS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QUINIENTOS SESENTA Y TRES MILLONES NOVECIENTOS TREINTA Y SIETE MIL SETECIENTOS OCHENTA Y TRES 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($ 5</w:t>
      </w:r>
      <w:r>
        <w:rPr>
          <w:rFonts w:ascii="Arial Narrow" w:hAnsi="Arial Narrow" w:cs="Calibri"/>
          <w:sz w:val="24"/>
          <w:szCs w:val="24"/>
          <w:lang w:val="es-ES_tradnl"/>
        </w:rPr>
        <w:t>63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937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783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)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,  según se establece en los Anexos de la presente Ordenanza.</w:t>
      </w: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Art.2º) Fíjase en la suma de PESOS </w:t>
      </w:r>
      <w:r>
        <w:rPr>
          <w:rFonts w:ascii="Arial Narrow" w:hAnsi="Arial Narrow" w:cs="Calibri"/>
          <w:sz w:val="24"/>
          <w:szCs w:val="24"/>
          <w:lang w:val="es-ES_tradnl"/>
        </w:rPr>
        <w:t>QUINIENTOS TREINTA Y UN MILLONES NOVECIENTOS TREINTA Y SIETE MIL SETECIENTOS OCHENTA Y TRES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 xml:space="preserve"> ($ 5</w:t>
      </w:r>
      <w:r>
        <w:rPr>
          <w:rFonts w:ascii="Arial Narrow" w:hAnsi="Arial Narrow" w:cs="Calibri"/>
          <w:sz w:val="24"/>
          <w:szCs w:val="24"/>
          <w:lang w:val="es-ES_tradnl"/>
        </w:rPr>
        <w:t>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1.</w:t>
      </w:r>
      <w:r>
        <w:rPr>
          <w:rFonts w:ascii="Arial Narrow" w:hAnsi="Arial Narrow" w:cs="Calibri"/>
          <w:sz w:val="24"/>
          <w:szCs w:val="24"/>
          <w:lang w:val="es-ES_tradnl"/>
        </w:rPr>
        <w:t>937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783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 xml:space="preserve">) el 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Cálculo de Recursos corrientes y de capital para el ejercicio 2016 (Anexo I).</w:t>
      </w: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Art.3º) Fíjase en la suma de PESOS </w:t>
      </w:r>
      <w:r>
        <w:rPr>
          <w:rFonts w:ascii="Arial Narrow" w:hAnsi="Arial Narrow" w:cs="Calibri"/>
          <w:sz w:val="24"/>
          <w:szCs w:val="24"/>
          <w:lang w:val="es-ES_tradnl"/>
        </w:rPr>
        <w:t>QUINIENTOS TREINTA MILLONES DIEZ MIL QUINIENTOS VEINTIUNO</w:t>
      </w:r>
      <w:r w:rsidRPr="00EB5EDF">
        <w:rPr>
          <w:rFonts w:ascii="Arial Narrow" w:hAnsi="Arial Narrow" w:cs="Calibri"/>
          <w:color w:val="FF0000"/>
          <w:sz w:val="24"/>
          <w:szCs w:val="24"/>
          <w:lang w:val="es-ES_tradnl"/>
        </w:rPr>
        <w:t xml:space="preserve"> 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($ 5</w:t>
      </w:r>
      <w:r>
        <w:rPr>
          <w:rFonts w:ascii="Arial Narrow" w:hAnsi="Arial Narrow" w:cs="Calibri"/>
          <w:sz w:val="24"/>
          <w:szCs w:val="24"/>
          <w:lang w:val="es-ES_tradnl"/>
        </w:rPr>
        <w:t>30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.0</w:t>
      </w:r>
      <w:r>
        <w:rPr>
          <w:rFonts w:ascii="Arial Narrow" w:hAnsi="Arial Narrow" w:cs="Calibri"/>
          <w:sz w:val="24"/>
          <w:szCs w:val="24"/>
          <w:lang w:val="es-ES_tradnl"/>
        </w:rPr>
        <w:t>10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521</w:t>
      </w:r>
      <w:r w:rsidRPr="0005734C">
        <w:rPr>
          <w:rFonts w:ascii="Arial Narrow" w:hAnsi="Arial Narrow" w:cs="Calibri"/>
          <w:sz w:val="24"/>
          <w:szCs w:val="24"/>
          <w:lang w:val="es-ES_tradnl"/>
        </w:rPr>
        <w:t>)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el Presupuesto de Gastos corrientes y de capital para el ejercicio 2016 (Anexo II).</w:t>
      </w: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Art.4º) Como consecuencia de lo establecido en los artículos precedentes, </w:t>
      </w:r>
      <w:r w:rsidR="009303A2" w:rsidRPr="00EB5EDF">
        <w:rPr>
          <w:rFonts w:ascii="Arial Narrow" w:hAnsi="Arial Narrow" w:cs="Calibri"/>
          <w:sz w:val="24"/>
          <w:szCs w:val="24"/>
          <w:lang w:val="es-ES_tradnl"/>
        </w:rPr>
        <w:t>estimase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el siguiente Balance Financiero Preventivo:</w:t>
      </w:r>
    </w:p>
    <w:p w:rsidR="008D62C3" w:rsidRPr="00EB5EDF" w:rsidRDefault="008D62C3" w:rsidP="008D62C3">
      <w:pPr>
        <w:spacing w:line="360" w:lineRule="auto"/>
        <w:ind w:left="851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>RECURSOS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 xml:space="preserve">        $ </w:t>
      </w:r>
      <w:r>
        <w:rPr>
          <w:rFonts w:ascii="Arial Narrow" w:hAnsi="Arial Narrow" w:cs="Calibri"/>
          <w:sz w:val="24"/>
          <w:szCs w:val="24"/>
          <w:lang w:val="es-ES_tradnl"/>
        </w:rPr>
        <w:t>531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937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783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.-</w:t>
      </w:r>
    </w:p>
    <w:p w:rsidR="008D62C3" w:rsidRPr="00EB5EDF" w:rsidRDefault="008D62C3" w:rsidP="008D62C3">
      <w:pPr>
        <w:spacing w:line="360" w:lineRule="auto"/>
        <w:ind w:left="851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>EROGACIONES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 xml:space="preserve">        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 xml:space="preserve">$ 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530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010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521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.-</w:t>
      </w:r>
    </w:p>
    <w:p w:rsidR="008D62C3" w:rsidRPr="00EB5EDF" w:rsidRDefault="008D62C3" w:rsidP="008D62C3">
      <w:pPr>
        <w:spacing w:line="360" w:lineRule="auto"/>
        <w:ind w:left="851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RDO. FINANCIERO PREVENTIVO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POSITIVO     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$ 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 1.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9</w:t>
      </w:r>
      <w:r>
        <w:rPr>
          <w:rFonts w:ascii="Arial Narrow" w:hAnsi="Arial Narrow" w:cs="Calibri"/>
          <w:sz w:val="24"/>
          <w:szCs w:val="24"/>
          <w:lang w:val="es-ES_tradnl"/>
        </w:rPr>
        <w:t>27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262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.-</w:t>
      </w: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Art.5º) Fíjase en la suma de PESOS </w:t>
      </w:r>
      <w:r>
        <w:rPr>
          <w:rFonts w:ascii="Arial Narrow" w:hAnsi="Arial Narrow" w:cs="Calibri"/>
          <w:sz w:val="24"/>
          <w:szCs w:val="24"/>
          <w:lang w:val="es-ES_tradnl"/>
        </w:rPr>
        <w:t>TREINTA Y DOS MILLONES</w:t>
      </w:r>
      <w:r w:rsidRPr="00EB5EDF">
        <w:rPr>
          <w:rFonts w:ascii="Arial Narrow" w:hAnsi="Arial Narrow" w:cs="Calibri"/>
          <w:color w:val="FF0000"/>
          <w:sz w:val="24"/>
          <w:szCs w:val="24"/>
          <w:lang w:val="es-ES_tradnl"/>
        </w:rPr>
        <w:t xml:space="preserve"> 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 xml:space="preserve">($ </w:t>
      </w:r>
      <w:r>
        <w:rPr>
          <w:rFonts w:ascii="Arial Narrow" w:hAnsi="Arial Narrow" w:cs="Calibri"/>
          <w:sz w:val="24"/>
          <w:szCs w:val="24"/>
          <w:lang w:val="es-ES_tradnl"/>
        </w:rPr>
        <w:t>32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0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00.000) el Cálculo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de Financiamiento Municipal (Anexo I).</w:t>
      </w:r>
    </w:p>
    <w:p w:rsidR="008D62C3" w:rsidRPr="00EB5EDF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Art.6º) Fíjase en la suma de PESOS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TREINTA Y TRES MILLONES NOVECIENTOS VEINTISIETE MIL DOSCIENTOS SESENTA Y 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 xml:space="preserve">DOS ($ </w:t>
      </w:r>
      <w:r>
        <w:rPr>
          <w:rFonts w:ascii="Arial Narrow" w:hAnsi="Arial Narrow" w:cs="Calibri"/>
          <w:sz w:val="24"/>
          <w:szCs w:val="24"/>
          <w:lang w:val="es-ES_tradnl"/>
        </w:rPr>
        <w:t>33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.9</w:t>
      </w:r>
      <w:r>
        <w:rPr>
          <w:rFonts w:ascii="Arial Narrow" w:hAnsi="Arial Narrow" w:cs="Calibri"/>
          <w:sz w:val="24"/>
          <w:szCs w:val="24"/>
          <w:lang w:val="es-ES_tradnl"/>
        </w:rPr>
        <w:t>27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262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)</w:t>
      </w:r>
      <w:r w:rsidRPr="00EB5EDF">
        <w:rPr>
          <w:rFonts w:ascii="Arial Narrow" w:hAnsi="Arial Narrow" w:cs="Calibri"/>
          <w:color w:val="FF0000"/>
          <w:sz w:val="24"/>
          <w:szCs w:val="24"/>
          <w:lang w:val="es-ES_tradnl"/>
        </w:rPr>
        <w:t xml:space="preserve">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el Cálculo de Aplicaciones Financieras (Anexo II).</w:t>
      </w:r>
    </w:p>
    <w:p w:rsidR="008D62C3" w:rsidRDefault="008D62C3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Art.7º) </w:t>
      </w:r>
      <w:proofErr w:type="spellStart"/>
      <w:r w:rsidRPr="00EB5EDF">
        <w:rPr>
          <w:rFonts w:ascii="Arial Narrow" w:hAnsi="Arial Narrow" w:cs="Calibri"/>
          <w:sz w:val="24"/>
          <w:szCs w:val="24"/>
          <w:lang w:val="es-ES_tradnl"/>
        </w:rPr>
        <w:t>Estímase</w:t>
      </w:r>
      <w:proofErr w:type="spellEnd"/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en la suma de 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 xml:space="preserve">PESOS </w:t>
      </w:r>
      <w:r>
        <w:rPr>
          <w:rFonts w:ascii="Arial Narrow" w:hAnsi="Arial Narrow" w:cs="Calibri"/>
          <w:sz w:val="24"/>
          <w:szCs w:val="24"/>
          <w:lang w:val="es-ES_tradnl"/>
        </w:rPr>
        <w:t>UN MILLON NOVECIENTOS VEINTISIETE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 xml:space="preserve"> MIL </w:t>
      </w:r>
      <w:r>
        <w:rPr>
          <w:rFonts w:ascii="Arial Narrow" w:hAnsi="Arial Narrow" w:cs="Calibri"/>
          <w:sz w:val="24"/>
          <w:szCs w:val="24"/>
          <w:lang w:val="es-ES_tradnl"/>
        </w:rPr>
        <w:t>DOSCIENTOS SESENTA Y DOS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 xml:space="preserve"> ($ </w:t>
      </w:r>
      <w:r>
        <w:rPr>
          <w:rFonts w:ascii="Arial Narrow" w:hAnsi="Arial Narrow" w:cs="Calibri"/>
          <w:sz w:val="24"/>
          <w:szCs w:val="24"/>
          <w:lang w:val="es-ES_tradnl"/>
        </w:rPr>
        <w:t>1.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9</w:t>
      </w:r>
      <w:r>
        <w:rPr>
          <w:rFonts w:ascii="Arial Narrow" w:hAnsi="Arial Narrow" w:cs="Calibri"/>
          <w:sz w:val="24"/>
          <w:szCs w:val="24"/>
          <w:lang w:val="es-ES_tradnl"/>
        </w:rPr>
        <w:t>27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262</w:t>
      </w:r>
      <w:r w:rsidRPr="00105F26">
        <w:rPr>
          <w:rFonts w:ascii="Arial Narrow" w:hAnsi="Arial Narrow" w:cs="Calibri"/>
          <w:sz w:val="24"/>
          <w:szCs w:val="24"/>
          <w:lang w:val="es-ES_tradnl"/>
        </w:rPr>
        <w:t>)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el Financiamiento Neto </w:t>
      </w:r>
      <w:r>
        <w:rPr>
          <w:rFonts w:ascii="Arial Narrow" w:hAnsi="Arial Narrow" w:cs="Calibri"/>
          <w:sz w:val="24"/>
          <w:szCs w:val="24"/>
          <w:lang w:val="es-ES_tradnl"/>
        </w:rPr>
        <w:t>Negativo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, según surge de los artículos 5º y 6º, de acuerdo al siguiente detalle:</w:t>
      </w:r>
    </w:p>
    <w:p w:rsidR="00BC0225" w:rsidRPr="00EB5EDF" w:rsidRDefault="00BC0225" w:rsidP="00BC0225">
      <w:pPr>
        <w:spacing w:line="360" w:lineRule="auto"/>
        <w:ind w:left="680" w:hanging="680"/>
        <w:jc w:val="both"/>
        <w:rPr>
          <w:rFonts w:ascii="Arial Narrow" w:hAnsi="Arial Narrow" w:cs="Calibri"/>
          <w:sz w:val="24"/>
          <w:szCs w:val="24"/>
          <w:lang w:val="es-ES_tradnl"/>
        </w:rPr>
      </w:pPr>
    </w:p>
    <w:p w:rsidR="008D62C3" w:rsidRPr="00EB5EDF" w:rsidRDefault="008D62C3" w:rsidP="00590C5C">
      <w:pPr>
        <w:spacing w:line="360" w:lineRule="auto"/>
        <w:ind w:left="851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>FINANCIAMIENTO MUNICIPAL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 xml:space="preserve">                 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         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  $ </w:t>
      </w:r>
      <w:r>
        <w:rPr>
          <w:rFonts w:ascii="Arial Narrow" w:hAnsi="Arial Narrow" w:cs="Calibri"/>
          <w:sz w:val="24"/>
          <w:szCs w:val="24"/>
          <w:lang w:val="es-ES_tradnl"/>
        </w:rPr>
        <w:t>32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0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00.000.-</w:t>
      </w:r>
    </w:p>
    <w:p w:rsidR="008D62C3" w:rsidRPr="00EB5EDF" w:rsidRDefault="008D62C3" w:rsidP="00590C5C">
      <w:pPr>
        <w:spacing w:line="360" w:lineRule="auto"/>
        <w:ind w:left="851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>APLICACIONES FINANCIERAS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 xml:space="preserve">   (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 xml:space="preserve">$ 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33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927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u w:val="single"/>
          <w:lang w:val="es-ES_tradnl"/>
        </w:rPr>
        <w:t>262</w:t>
      </w:r>
      <w:r w:rsidRPr="00EB5EDF">
        <w:rPr>
          <w:rFonts w:ascii="Arial Narrow" w:hAnsi="Arial Narrow" w:cs="Calibri"/>
          <w:sz w:val="24"/>
          <w:szCs w:val="24"/>
          <w:u w:val="single"/>
          <w:lang w:val="es-ES_tradnl"/>
        </w:rPr>
        <w:t>.-)</w:t>
      </w:r>
    </w:p>
    <w:p w:rsidR="008D62C3" w:rsidRPr="00EB5EDF" w:rsidRDefault="008D62C3" w:rsidP="00590C5C">
      <w:pPr>
        <w:spacing w:line="360" w:lineRule="auto"/>
        <w:ind w:left="851"/>
        <w:contextualSpacing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FINANCIAMIENTO NETO </w:t>
      </w:r>
      <w:r>
        <w:rPr>
          <w:rFonts w:ascii="Arial Narrow" w:hAnsi="Arial Narrow" w:cs="Calibri"/>
          <w:sz w:val="24"/>
          <w:szCs w:val="24"/>
          <w:lang w:val="es-ES_tradnl"/>
        </w:rPr>
        <w:t xml:space="preserve">NEGATIVO               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ab/>
        <w:t xml:space="preserve">   </w:t>
      </w:r>
      <w:r>
        <w:rPr>
          <w:rFonts w:ascii="Arial Narrow" w:hAnsi="Arial Narrow" w:cs="Calibri"/>
          <w:sz w:val="24"/>
          <w:szCs w:val="24"/>
          <w:lang w:val="es-ES_tradnl"/>
        </w:rPr>
        <w:t>(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$   </w:t>
      </w:r>
      <w:r>
        <w:rPr>
          <w:rFonts w:ascii="Arial Narrow" w:hAnsi="Arial Narrow" w:cs="Calibri"/>
          <w:sz w:val="24"/>
          <w:szCs w:val="24"/>
          <w:lang w:val="es-ES_tradnl"/>
        </w:rPr>
        <w:t>1.927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  <w:r>
        <w:rPr>
          <w:rFonts w:ascii="Arial Narrow" w:hAnsi="Arial Narrow" w:cs="Calibri"/>
          <w:sz w:val="24"/>
          <w:szCs w:val="24"/>
          <w:lang w:val="es-ES_tradnl"/>
        </w:rPr>
        <w:t>262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.-</w:t>
      </w:r>
      <w:r>
        <w:rPr>
          <w:rFonts w:ascii="Arial Narrow" w:hAnsi="Arial Narrow" w:cs="Calibri"/>
          <w:sz w:val="24"/>
          <w:szCs w:val="24"/>
          <w:lang w:val="es-ES_tradnl"/>
        </w:rPr>
        <w:t>)</w:t>
      </w:r>
    </w:p>
    <w:p w:rsidR="008D62C3" w:rsidRPr="00EB5EDF" w:rsidRDefault="008D62C3" w:rsidP="00BC0225">
      <w:pPr>
        <w:pStyle w:val="Sangradetextonormal"/>
        <w:spacing w:line="360" w:lineRule="auto"/>
        <w:ind w:left="709" w:hanging="709"/>
        <w:rPr>
          <w:rFonts w:ascii="Arial Narrow" w:hAnsi="Arial Narrow" w:cs="Calibri"/>
          <w:sz w:val="24"/>
          <w:szCs w:val="24"/>
        </w:rPr>
      </w:pPr>
      <w:r w:rsidRPr="00EB5EDF">
        <w:rPr>
          <w:rFonts w:ascii="Arial Narrow" w:hAnsi="Arial Narrow" w:cs="Calibri"/>
          <w:sz w:val="24"/>
          <w:szCs w:val="24"/>
        </w:rPr>
        <w:t xml:space="preserve">Art.8º) </w:t>
      </w:r>
      <w:r w:rsidR="00590C5C" w:rsidRPr="00EB5EDF">
        <w:rPr>
          <w:rFonts w:ascii="Arial Narrow" w:hAnsi="Arial Narrow" w:cs="Calibri"/>
          <w:sz w:val="24"/>
          <w:szCs w:val="24"/>
        </w:rPr>
        <w:t>Fijase</w:t>
      </w:r>
      <w:r w:rsidRPr="00EB5EDF">
        <w:rPr>
          <w:rFonts w:ascii="Arial Narrow" w:hAnsi="Arial Narrow" w:cs="Calibri"/>
          <w:sz w:val="24"/>
          <w:szCs w:val="24"/>
        </w:rPr>
        <w:t xml:space="preserve"> en  </w:t>
      </w:r>
      <w:r>
        <w:rPr>
          <w:rFonts w:ascii="Arial Narrow" w:hAnsi="Arial Narrow" w:cs="Calibri"/>
          <w:sz w:val="24"/>
          <w:szCs w:val="24"/>
        </w:rPr>
        <w:t>DOS</w:t>
      </w:r>
      <w:r w:rsidRPr="00EB5EDF">
        <w:rPr>
          <w:rFonts w:ascii="Arial Narrow" w:hAnsi="Arial Narrow" w:cs="Calibri"/>
          <w:sz w:val="24"/>
          <w:szCs w:val="24"/>
        </w:rPr>
        <w:t xml:space="preserve">CIENTOS </w:t>
      </w:r>
      <w:r>
        <w:rPr>
          <w:rFonts w:ascii="Arial Narrow" w:hAnsi="Arial Narrow" w:cs="Calibri"/>
          <w:sz w:val="24"/>
          <w:szCs w:val="24"/>
        </w:rPr>
        <w:t>TREINTA</w:t>
      </w:r>
      <w:r w:rsidRPr="00EB5EDF">
        <w:rPr>
          <w:rFonts w:ascii="Arial Narrow" w:hAnsi="Arial Narrow" w:cs="Calibri"/>
          <w:sz w:val="24"/>
          <w:szCs w:val="24"/>
        </w:rPr>
        <w:t xml:space="preserve"> Y </w:t>
      </w:r>
      <w:r>
        <w:rPr>
          <w:rFonts w:ascii="Arial Narrow" w:hAnsi="Arial Narrow" w:cs="Calibri"/>
          <w:sz w:val="24"/>
          <w:szCs w:val="24"/>
        </w:rPr>
        <w:t>SEIS</w:t>
      </w:r>
      <w:r w:rsidRPr="00EB5EDF">
        <w:rPr>
          <w:rFonts w:ascii="Arial Narrow" w:hAnsi="Arial Narrow" w:cs="Calibri"/>
          <w:sz w:val="24"/>
          <w:szCs w:val="24"/>
        </w:rPr>
        <w:t xml:space="preserve"> (</w:t>
      </w:r>
      <w:r>
        <w:rPr>
          <w:rFonts w:ascii="Arial Narrow" w:hAnsi="Arial Narrow" w:cs="Calibri"/>
          <w:sz w:val="24"/>
          <w:szCs w:val="24"/>
        </w:rPr>
        <w:t>23</w:t>
      </w:r>
      <w:r w:rsidRPr="00EB5EDF">
        <w:rPr>
          <w:rFonts w:ascii="Arial Narrow" w:hAnsi="Arial Narrow" w:cs="Calibri"/>
          <w:sz w:val="24"/>
          <w:szCs w:val="24"/>
        </w:rPr>
        <w:t xml:space="preserve">6) la cantidad de cargos de la Municipalidad -Planta Permanente- </w:t>
      </w:r>
      <w:r>
        <w:rPr>
          <w:rFonts w:ascii="Arial Narrow" w:hAnsi="Arial Narrow" w:cs="Calibri"/>
          <w:sz w:val="24"/>
          <w:szCs w:val="24"/>
        </w:rPr>
        <w:t>con</w:t>
      </w:r>
      <w:r w:rsidRPr="00EB5EDF">
        <w:rPr>
          <w:rFonts w:ascii="Arial Narrow" w:hAnsi="Arial Narrow" w:cs="Calibri"/>
          <w:sz w:val="24"/>
          <w:szCs w:val="24"/>
        </w:rPr>
        <w:t xml:space="preserve"> cobertura de vacantes</w:t>
      </w:r>
      <w:r>
        <w:rPr>
          <w:rFonts w:ascii="Arial Narrow" w:hAnsi="Arial Narrow" w:cs="Calibri"/>
          <w:sz w:val="24"/>
          <w:szCs w:val="24"/>
        </w:rPr>
        <w:t xml:space="preserve"> por concurso</w:t>
      </w:r>
      <w:r w:rsidRPr="00EB5EDF">
        <w:rPr>
          <w:rFonts w:ascii="Arial Narrow" w:hAnsi="Arial Narrow" w:cs="Calibri"/>
          <w:sz w:val="24"/>
          <w:szCs w:val="24"/>
        </w:rPr>
        <w:t xml:space="preserve"> (Anexo III).  </w:t>
      </w:r>
    </w:p>
    <w:p w:rsidR="008D62C3" w:rsidRPr="00EB5EDF" w:rsidRDefault="008D62C3" w:rsidP="00BC0225">
      <w:pPr>
        <w:spacing w:line="360" w:lineRule="auto"/>
        <w:ind w:left="709" w:hanging="709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Art.9º) Los créditos autorizados podrán compensarse entre sí, y podrán efectuarse compensaciones parciales entre las distintas </w:t>
      </w:r>
      <w:proofErr w:type="spellStart"/>
      <w:r w:rsidRPr="00EB5EDF">
        <w:rPr>
          <w:rFonts w:ascii="Arial Narrow" w:hAnsi="Arial Narrow" w:cs="Calibri"/>
          <w:sz w:val="24"/>
          <w:szCs w:val="24"/>
          <w:lang w:val="es-ES_tradnl"/>
        </w:rPr>
        <w:t>subpartidas</w:t>
      </w:r>
      <w:proofErr w:type="spellEnd"/>
      <w:r w:rsidRPr="00EB5EDF">
        <w:rPr>
          <w:rFonts w:ascii="Arial Narrow" w:hAnsi="Arial Narrow" w:cs="Calibri"/>
          <w:sz w:val="24"/>
          <w:szCs w:val="24"/>
          <w:lang w:val="es-ES_tradnl"/>
        </w:rPr>
        <w:t xml:space="preserve">, siempre que no se modifique el saldo de la partida principal, con la autorización del </w:t>
      </w:r>
      <w:r w:rsidR="00590C5C">
        <w:rPr>
          <w:rFonts w:ascii="Arial Narrow" w:hAnsi="Arial Narrow" w:cs="Calibri"/>
          <w:sz w:val="24"/>
          <w:szCs w:val="24"/>
          <w:lang w:val="es-ES_tradnl"/>
        </w:rPr>
        <w:t>Poder Ejecutivo Municipal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.</w:t>
      </w:r>
    </w:p>
    <w:p w:rsidR="008D62C3" w:rsidRPr="00EB5EDF" w:rsidRDefault="008D62C3" w:rsidP="00BC0225">
      <w:pPr>
        <w:ind w:left="709" w:hanging="709"/>
        <w:jc w:val="both"/>
        <w:rPr>
          <w:rFonts w:ascii="Arial Narrow" w:hAnsi="Arial Narrow" w:cs="Calibri"/>
          <w:sz w:val="24"/>
          <w:szCs w:val="24"/>
          <w:lang w:val="es-ES_tradnl"/>
        </w:rPr>
      </w:pPr>
      <w:r w:rsidRPr="00EB5EDF">
        <w:rPr>
          <w:rFonts w:cs="Calibri"/>
          <w:sz w:val="24"/>
          <w:szCs w:val="24"/>
          <w:lang w:val="es-ES_tradnl"/>
        </w:rPr>
        <w:t xml:space="preserve"> </w:t>
      </w:r>
      <w:r w:rsidRPr="00EB5EDF">
        <w:rPr>
          <w:rFonts w:ascii="Arial Narrow" w:hAnsi="Arial Narrow" w:cs="Calibri"/>
          <w:sz w:val="24"/>
          <w:szCs w:val="24"/>
          <w:lang w:val="es-ES_tradnl"/>
        </w:rPr>
        <w:t>Art.10º) Comuníquese al Poder Ejecutivo. Cumplido. ARCHIVESE.</w:t>
      </w:r>
    </w:p>
    <w:p w:rsidR="008D62C3" w:rsidRPr="00EB5EDF" w:rsidRDefault="008D62C3" w:rsidP="008D62C3">
      <w:pPr>
        <w:pStyle w:val="Ttulo4"/>
        <w:rPr>
          <w:rFonts w:ascii="Calibri" w:hAnsi="Calibri" w:cs="Calibri"/>
          <w:sz w:val="16"/>
          <w:szCs w:val="16"/>
        </w:rPr>
      </w:pPr>
    </w:p>
    <w:p w:rsidR="008D62C3" w:rsidRPr="00EB5EDF" w:rsidRDefault="008D62C3" w:rsidP="008D62C3">
      <w:pPr>
        <w:pStyle w:val="Ttulo4"/>
        <w:ind w:left="0"/>
        <w:rPr>
          <w:rFonts w:ascii="Arial Narrow" w:hAnsi="Arial Narrow" w:cs="Calibri"/>
          <w:sz w:val="24"/>
          <w:szCs w:val="24"/>
        </w:rPr>
      </w:pPr>
      <w:r w:rsidRPr="00EB5EDF">
        <w:rPr>
          <w:rFonts w:ascii="Arial Narrow" w:hAnsi="Arial Narrow" w:cs="Calibri"/>
          <w:sz w:val="24"/>
          <w:szCs w:val="24"/>
        </w:rPr>
        <w:t xml:space="preserve">ORDENANZA </w:t>
      </w:r>
      <w:r>
        <w:rPr>
          <w:rFonts w:ascii="Arial Narrow" w:hAnsi="Arial Narrow" w:cs="Calibri"/>
          <w:sz w:val="24"/>
          <w:szCs w:val="24"/>
        </w:rPr>
        <w:t>DE FONDO</w:t>
      </w:r>
      <w:r w:rsidRPr="00EB5EDF">
        <w:rPr>
          <w:rFonts w:ascii="Arial Narrow" w:hAnsi="Arial Narrow" w:cs="Calibri"/>
          <w:sz w:val="24"/>
          <w:szCs w:val="24"/>
        </w:rPr>
        <w:t xml:space="preserve"> </w:t>
      </w:r>
      <w:r w:rsidRPr="008D62C3">
        <w:rPr>
          <w:rFonts w:ascii="Arial Narrow" w:hAnsi="Arial Narrow" w:cs="Calibri"/>
          <w:sz w:val="24"/>
          <w:szCs w:val="24"/>
        </w:rPr>
        <w:t xml:space="preserve">Nº </w:t>
      </w:r>
      <w:r w:rsidRPr="008D62C3">
        <w:rPr>
          <w:rFonts w:ascii="Arial Narrow" w:hAnsi="Arial Narrow" w:cs="Calibri"/>
          <w:sz w:val="28"/>
          <w:szCs w:val="28"/>
        </w:rPr>
        <w:t xml:space="preserve">                                                        </w:t>
      </w:r>
      <w:r>
        <w:rPr>
          <w:rFonts w:ascii="Arial Narrow" w:hAnsi="Arial Narrow" w:cs="Calibri"/>
          <w:sz w:val="28"/>
          <w:szCs w:val="28"/>
        </w:rPr>
        <w:t xml:space="preserve">  </w:t>
      </w:r>
      <w:r w:rsidRPr="008D62C3">
        <w:rPr>
          <w:rFonts w:ascii="Arial Narrow" w:hAnsi="Arial Narrow" w:cs="Calibri"/>
          <w:sz w:val="28"/>
          <w:szCs w:val="28"/>
        </w:rPr>
        <w:t xml:space="preserve">                       256 /2015</w:t>
      </w:r>
      <w:r w:rsidRPr="00EB5EDF">
        <w:rPr>
          <w:rFonts w:ascii="Arial Narrow" w:hAnsi="Arial Narrow" w:cs="Calibri"/>
          <w:sz w:val="24"/>
          <w:szCs w:val="24"/>
        </w:rPr>
        <w:t>.-</w:t>
      </w:r>
    </w:p>
    <w:p w:rsidR="008D62C3" w:rsidRDefault="008D62C3" w:rsidP="00505FBD">
      <w:pPr>
        <w:spacing w:line="240" w:lineRule="auto"/>
        <w:ind w:left="624" w:hanging="624"/>
        <w:jc w:val="both"/>
        <w:rPr>
          <w:rFonts w:asciiTheme="minorHAnsi" w:hAnsiTheme="minorHAnsi"/>
          <w:b/>
          <w:sz w:val="24"/>
          <w:szCs w:val="24"/>
          <w:lang w:val="es-ES_tradnl"/>
        </w:rPr>
      </w:pPr>
    </w:p>
    <w:p w:rsidR="00505FBD" w:rsidRDefault="00505FBD" w:rsidP="00505FBD">
      <w:pPr>
        <w:spacing w:line="240" w:lineRule="auto"/>
        <w:ind w:left="851" w:hanging="851"/>
        <w:jc w:val="both"/>
        <w:rPr>
          <w:rFonts w:ascii="Bookman Old Style" w:hAnsi="Bookman Old Style"/>
          <w:lang w:val="es-ES_tradnl"/>
        </w:rPr>
      </w:pPr>
    </w:p>
    <w:p w:rsidR="00666398" w:rsidRDefault="00666398" w:rsidP="00C0022B">
      <w:pPr>
        <w:rPr>
          <w:lang w:val="es-ES_tradnl"/>
        </w:rPr>
      </w:pPr>
    </w:p>
    <w:p w:rsidR="00666398" w:rsidRDefault="00666398" w:rsidP="00C0022B">
      <w:pPr>
        <w:rPr>
          <w:lang w:val="es-ES_tradnl"/>
        </w:rPr>
      </w:pPr>
      <w:r>
        <w:rPr>
          <w:lang w:val="es-ES_tradnl"/>
        </w:rPr>
        <w:t xml:space="preserve">                    </w:t>
      </w: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  <w:r>
        <w:rPr>
          <w:lang w:val="es-ES_tradnl"/>
        </w:rPr>
        <w:t xml:space="preserve">             </w:t>
      </w:r>
    </w:p>
    <w:p w:rsidR="00022C75" w:rsidRDefault="00022C75" w:rsidP="00C0022B">
      <w:pPr>
        <w:rPr>
          <w:lang w:val="es-ES_tradnl"/>
        </w:rPr>
      </w:pPr>
      <w:r>
        <w:rPr>
          <w:lang w:val="es-ES_tradnl"/>
        </w:rPr>
        <w:t xml:space="preserve">           </w:t>
      </w: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022C75" w:rsidRDefault="00022C75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022C75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   </w:t>
      </w:r>
      <w:r>
        <w:rPr>
          <w:lang w:val="es-ES_tradnl"/>
        </w:rPr>
        <w:object w:dxaOrig="7977" w:dyaOrig="14829">
          <v:shape id="_x0000_i1027" type="#_x0000_t75" style="width:399pt;height:697.5pt" o:ole="">
            <v:imagedata r:id="rId10" o:title=""/>
          </v:shape>
          <o:OLEObject Type="Embed" ProgID="Excel.Sheet.12" ShapeID="_x0000_i1027" DrawAspect="Content" ObjectID="_1605003798" r:id="rId11"/>
        </w:object>
      </w:r>
      <w:r w:rsidR="00DA5A74">
        <w:rPr>
          <w:lang w:val="es-ES_tradnl"/>
        </w:rPr>
        <w:t xml:space="preserve">  </w:t>
      </w: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  </w:t>
      </w:r>
      <w:r>
        <w:rPr>
          <w:lang w:val="es-ES_tradnl"/>
        </w:rPr>
        <w:object w:dxaOrig="7977" w:dyaOrig="13055">
          <v:shape id="_x0000_i1028" type="#_x0000_t75" style="width:399pt;height:637.5pt" o:ole="">
            <v:imagedata r:id="rId12" o:title=""/>
          </v:shape>
          <o:OLEObject Type="Embed" ProgID="Excel.Sheet.12" ShapeID="_x0000_i1028" DrawAspect="Content" ObjectID="_1605003799" r:id="rId13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t xml:space="preserve">    </w:t>
      </w:r>
      <w:r>
        <w:rPr>
          <w:lang w:val="es-ES_tradnl"/>
        </w:rPr>
        <w:object w:dxaOrig="8705" w:dyaOrig="10430">
          <v:shape id="_x0000_i1029" type="#_x0000_t75" style="width:435pt;height:660pt" o:ole="">
            <v:imagedata r:id="rId14" o:title=""/>
          </v:shape>
          <o:OLEObject Type="Embed" ProgID="Excel.Sheet.8" ShapeID="_x0000_i1029" DrawAspect="Content" ObjectID="_1605003800" r:id="rId15"/>
        </w:object>
      </w: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</w:t>
      </w:r>
      <w:r w:rsidR="00DA5A74">
        <w:rPr>
          <w:lang w:val="es-ES_tradnl"/>
        </w:rPr>
        <w:t xml:space="preserve">  </w:t>
      </w:r>
      <w:r>
        <w:rPr>
          <w:lang w:val="es-ES_tradnl"/>
        </w:rPr>
        <w:object w:dxaOrig="8705" w:dyaOrig="10346">
          <v:shape id="_x0000_i1030" type="#_x0000_t75" style="width:435pt;height:690pt" o:ole="">
            <v:imagedata r:id="rId16" o:title=""/>
          </v:shape>
          <o:OLEObject Type="Embed" ProgID="Excel.Sheet.8" ShapeID="_x0000_i1030" DrawAspect="Content" ObjectID="_1605003801" r:id="rId17"/>
        </w:object>
      </w: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</w:t>
      </w:r>
      <w:r>
        <w:rPr>
          <w:lang w:val="es-ES_tradnl"/>
        </w:rPr>
        <w:object w:dxaOrig="8705" w:dyaOrig="10439">
          <v:shape id="_x0000_i1031" type="#_x0000_t75" style="width:435pt;height:684.75pt" o:ole="">
            <v:imagedata r:id="rId18" o:title=""/>
          </v:shape>
          <o:OLEObject Type="Embed" ProgID="Excel.Sheet.8" ShapeID="_x0000_i1031" DrawAspect="Content" ObjectID="_1605003802" r:id="rId19"/>
        </w:object>
      </w: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</w:t>
      </w:r>
      <w:r>
        <w:rPr>
          <w:lang w:val="es-ES_tradnl"/>
        </w:rPr>
        <w:object w:dxaOrig="8705" w:dyaOrig="10614">
          <v:shape id="_x0000_i1032" type="#_x0000_t75" style="width:435pt;height:695.25pt" o:ole="">
            <v:imagedata r:id="rId20" o:title=""/>
          </v:shape>
          <o:OLEObject Type="Embed" ProgID="Excel.Sheet.8" ShapeID="_x0000_i1032" DrawAspect="Content" ObjectID="_1605003803" r:id="rId21"/>
        </w:object>
      </w:r>
    </w:p>
    <w:p w:rsidR="00DA5A74" w:rsidRDefault="00D14C29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</w:t>
      </w:r>
      <w:r>
        <w:rPr>
          <w:lang w:val="es-ES_tradnl"/>
        </w:rPr>
        <w:object w:dxaOrig="8705" w:dyaOrig="7986">
          <v:shape id="_x0000_i1033" type="#_x0000_t75" style="width:435pt;height:483.75pt" o:ole="">
            <v:imagedata r:id="rId22" o:title=""/>
          </v:shape>
          <o:OLEObject Type="Embed" ProgID="Excel.Sheet.8" ShapeID="_x0000_i1033" DrawAspect="Content" ObjectID="_1605003804" r:id="rId23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  <w:r>
        <w:rPr>
          <w:lang w:val="es-ES_tradnl"/>
        </w:rPr>
        <w:t xml:space="preserve">   </w: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14C29" w:rsidRDefault="00D14C29" w:rsidP="00C0022B">
      <w:pPr>
        <w:rPr>
          <w:lang w:val="es-ES_tradnl"/>
        </w:rPr>
      </w:pPr>
      <w:r w:rsidRPr="00D14C29">
        <w:rPr>
          <w:noProof/>
          <w:lang w:eastAsia="es-AR"/>
        </w:rPr>
        <w:lastRenderedPageBreak/>
        <w:drawing>
          <wp:inline distT="0" distB="0" distL="0" distR="0" wp14:anchorId="1366B186" wp14:editId="65B52EDB">
            <wp:extent cx="8829675" cy="5723099"/>
            <wp:effectExtent l="0" t="8572" r="0" b="95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27909" cy="57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D0" w:rsidRDefault="00855162" w:rsidP="00C0022B">
      <w:pPr>
        <w:rPr>
          <w:lang w:val="es-ES_tradnl"/>
        </w:rPr>
      </w:pPr>
      <w:r w:rsidRPr="00855162">
        <w:rPr>
          <w:noProof/>
          <w:lang w:eastAsia="es-AR"/>
        </w:rPr>
        <w:lastRenderedPageBreak/>
        <w:drawing>
          <wp:inline distT="0" distB="0" distL="0" distR="0" wp14:anchorId="26FC7562" wp14:editId="3E2FE653">
            <wp:extent cx="8666588" cy="5686425"/>
            <wp:effectExtent l="4127" t="0" r="5398" b="5397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0717" cy="56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855162" w:rsidP="00C0022B">
      <w:pPr>
        <w:rPr>
          <w:lang w:val="es-ES_tradnl"/>
        </w:rPr>
      </w:pPr>
      <w:r w:rsidRPr="00855162">
        <w:rPr>
          <w:noProof/>
          <w:lang w:eastAsia="es-AR"/>
        </w:rPr>
        <w:lastRenderedPageBreak/>
        <w:drawing>
          <wp:inline distT="0" distB="0" distL="0" distR="0" wp14:anchorId="19D4C189" wp14:editId="1211679C">
            <wp:extent cx="8803423" cy="5700834"/>
            <wp:effectExtent l="8255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9558" cy="57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855162" w:rsidP="00C0022B">
      <w:pPr>
        <w:rPr>
          <w:lang w:val="es-ES_tradnl"/>
        </w:rPr>
      </w:pPr>
      <w:r w:rsidRPr="00855162">
        <w:rPr>
          <w:noProof/>
          <w:lang w:eastAsia="es-AR"/>
        </w:rPr>
        <w:lastRenderedPageBreak/>
        <w:drawing>
          <wp:inline distT="0" distB="0" distL="0" distR="0" wp14:anchorId="14CD8FFE" wp14:editId="2D19C97C">
            <wp:extent cx="8706860" cy="5722510"/>
            <wp:effectExtent l="6350" t="0" r="571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2903" cy="573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A8" w:rsidRDefault="00420DA8" w:rsidP="00C0022B">
      <w:pPr>
        <w:rPr>
          <w:lang w:val="es-ES_tradnl"/>
        </w:rPr>
      </w:pPr>
      <w:r w:rsidRPr="00420DA8">
        <w:lastRenderedPageBreak/>
        <w:drawing>
          <wp:inline distT="0" distB="0" distL="0" distR="0" wp14:anchorId="3D364771" wp14:editId="665F8234">
            <wp:extent cx="8563242" cy="5390616"/>
            <wp:effectExtent l="508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9427" cy="54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74" w:rsidRDefault="00420DA8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</w:t>
      </w:r>
      <w:r w:rsidR="00DA5A74">
        <w:rPr>
          <w:lang w:val="es-ES_tradnl"/>
        </w:rPr>
        <w:t xml:space="preserve">    </w:t>
      </w:r>
      <w:r>
        <w:rPr>
          <w:lang w:val="es-ES_tradnl"/>
        </w:rPr>
        <w:object w:dxaOrig="8020" w:dyaOrig="11616">
          <v:shape id="_x0000_i1034" type="#_x0000_t75" style="width:401.25pt;height:580.5pt" o:ole="">
            <v:imagedata r:id="rId29" o:title=""/>
          </v:shape>
          <o:OLEObject Type="Embed" ProgID="Excel.Sheet.12" ShapeID="_x0000_i1034" DrawAspect="Content" ObjectID="_1605003805" r:id="rId30"/>
        </w:object>
      </w:r>
    </w:p>
    <w:p w:rsidR="00DA5A74" w:rsidRDefault="00DA5A74" w:rsidP="00C0022B">
      <w:pPr>
        <w:rPr>
          <w:lang w:val="es-ES_tradnl"/>
        </w:rPr>
      </w:pPr>
    </w:p>
    <w:p w:rsidR="00DA5A74" w:rsidRDefault="00DA5A74" w:rsidP="00C0022B">
      <w:pPr>
        <w:rPr>
          <w:lang w:val="es-ES_tradnl"/>
        </w:rPr>
      </w:pPr>
    </w:p>
    <w:p w:rsidR="00DA5A74" w:rsidRPr="00C0022B" w:rsidRDefault="002C7E5B" w:rsidP="00C0022B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               </w:t>
      </w:r>
    </w:p>
    <w:sectPr w:rsidR="00DA5A74" w:rsidRPr="00C0022B" w:rsidSect="00D14C29">
      <w:pgSz w:w="11907" w:h="16839" w:code="9"/>
      <w:pgMar w:top="1560" w:right="1275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B"/>
    <w:rsid w:val="00022C75"/>
    <w:rsid w:val="002C7E5B"/>
    <w:rsid w:val="00420DA8"/>
    <w:rsid w:val="00505FBD"/>
    <w:rsid w:val="00590C5C"/>
    <w:rsid w:val="00666398"/>
    <w:rsid w:val="00855162"/>
    <w:rsid w:val="00881C84"/>
    <w:rsid w:val="00884C05"/>
    <w:rsid w:val="008D62C3"/>
    <w:rsid w:val="009303A2"/>
    <w:rsid w:val="00B10B62"/>
    <w:rsid w:val="00BC0225"/>
    <w:rsid w:val="00C0022B"/>
    <w:rsid w:val="00C77E62"/>
    <w:rsid w:val="00D14C29"/>
    <w:rsid w:val="00D232D0"/>
    <w:rsid w:val="00DA5A74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oleObject" Target="embeddings/Microsoft_Excel_97-2003_Worksheet4.xls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emf"/><Relationship Id="rId17" Type="http://schemas.openxmlformats.org/officeDocument/2006/relationships/oleObject" Target="embeddings/Microsoft_Excel_97-2003_Worksheet2.xls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Microsoft_Excel_97-2003_Worksheet5.xls"/><Relationship Id="rId28" Type="http://schemas.openxmlformats.org/officeDocument/2006/relationships/image" Target="media/image14.emf"/><Relationship Id="rId10" Type="http://schemas.openxmlformats.org/officeDocument/2006/relationships/image" Target="media/image3.emf"/><Relationship Id="rId19" Type="http://schemas.openxmlformats.org/officeDocument/2006/relationships/oleObject" Target="embeddings/Microsoft_Excel_97-2003_Worksheet3.xls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package" Target="embeddings/Microsoft_Excel_Worksheet4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9A4C-0475-4FBE-89B7-ED560C9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contaduria-219</dc:creator>
  <cp:lastModifiedBy>contaduria-219</cp:lastModifiedBy>
  <cp:revision>10</cp:revision>
  <dcterms:created xsi:type="dcterms:W3CDTF">2014-02-24T16:47:00Z</dcterms:created>
  <dcterms:modified xsi:type="dcterms:W3CDTF">2018-11-29T16:36:00Z</dcterms:modified>
</cp:coreProperties>
</file>